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66589"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  <w:t xml:space="preserve">附件 5 </w:t>
      </w:r>
    </w:p>
    <w:p w14:paraId="0EAECD5C">
      <w:pPr>
        <w:keepNext w:val="0"/>
        <w:keepLines w:val="0"/>
        <w:widowControl/>
        <w:suppressLineNumbers w:val="0"/>
        <w:jc w:val="center"/>
      </w:pPr>
      <w:bookmarkStart w:id="0" w:name="_GoBack"/>
      <w:r>
        <w:rPr>
          <w:rFonts w:hint="eastAsia" w:ascii="宋体" w:hAnsi="宋体" w:eastAsia="宋体" w:cs="宋体"/>
          <w:b/>
          <w:bCs/>
          <w:color w:val="333333"/>
          <w:kern w:val="0"/>
          <w:sz w:val="31"/>
          <w:szCs w:val="31"/>
          <w:lang w:val="en-US" w:eastAsia="zh-CN" w:bidi="ar"/>
        </w:rPr>
        <w:t>国家奖学金申请审批表和获奖学生汇总表填表说明</w:t>
      </w:r>
    </w:p>
    <w:bookmarkEnd w:id="0"/>
    <w:p w14:paraId="2AEBC5DE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t xml:space="preserve">一、研究生国家奖学金申请审批表 </w:t>
      </w:r>
    </w:p>
    <w:p w14:paraId="62C6036C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t xml:space="preserve">1．“出生年月”和“入学时间”栏按照“0000 年 0 月”格式填写； </w:t>
      </w:r>
    </w:p>
    <w:p w14:paraId="0AEBC194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t xml:space="preserve">2．“政治面貌”栏填写“中共党员”、“中共预备党员”、“共青团员”、“群众”、若为民主党派则如实填写党派名称； </w:t>
      </w:r>
    </w:p>
    <w:p w14:paraId="1F79C213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t xml:space="preserve">3．“基层单位”填写学院规范全称； </w:t>
      </w:r>
    </w:p>
    <w:p w14:paraId="483ACCB4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t xml:space="preserve">4．“专业”必须按照录取通知上专业规范填写； </w:t>
      </w:r>
    </w:p>
    <w:p w14:paraId="6822CA0F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t xml:space="preserve">5．“攻读学位”填写“经济学硕士”、“管理学硕士”、“工学硕士”、“理学硕士”、“文学硕士”等； </w:t>
      </w:r>
    </w:p>
    <w:p w14:paraId="6E948688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t xml:space="preserve">6．“学制”硕士填写 2.5 年或 3 年（博士为 3 年、4 年或 5 年）； </w:t>
      </w:r>
    </w:p>
    <w:p w14:paraId="70DCF4CB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t xml:space="preserve">7．“申请理由”内容只限定在本页，不得窜页，须有本人亲笔签名； </w:t>
      </w:r>
    </w:p>
    <w:p w14:paraId="58E4CFA0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t xml:space="preserve">8．“推荐意见”内容要如实、全面填写，推荐人必须为本人导师； </w:t>
      </w:r>
    </w:p>
    <w:p w14:paraId="785454F2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t xml:space="preserve">9．所有栏中的签名必须为手写签名，不得使用印章； </w:t>
      </w:r>
    </w:p>
    <w:p w14:paraId="7A5E9FCC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t xml:space="preserve">10．基层单位意见栏中，需各单位评审委员会主任委员签字，盖学院公章； </w:t>
      </w:r>
    </w:p>
    <w:p w14:paraId="7EE601BA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t xml:space="preserve">11．培养单位意见由学校完成，基层单位无需填写； </w:t>
      </w:r>
    </w:p>
    <w:p w14:paraId="50A87FA8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t xml:space="preserve">12．研究生国家奖学金申请审批表为正反面打印，只限 1 页 A4 纸，一式两份。 </w:t>
      </w:r>
    </w:p>
    <w:p w14:paraId="7BDD693A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t xml:space="preserve">二、研究生国家奖学金获奖学生汇总表 </w:t>
      </w:r>
    </w:p>
    <w:p w14:paraId="52349144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t xml:space="preserve">1．专业必须按照录取通知上专业规范填写； </w:t>
      </w:r>
    </w:p>
    <w:p w14:paraId="7FA9DA10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 w:bidi="ar"/>
        </w:rPr>
        <w:t>2．入学年月格式为“0000 年 0 月”。</w:t>
      </w:r>
    </w:p>
    <w:p w14:paraId="15DCBB42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684823"/>
    <w:rsid w:val="5E684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34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2025-09-26T07:30:00Z</dcterms:created>
  <dc:creator>•Joye*</dc:creator>
  <cp:lastModifiedBy>•Joye*</cp:lastModifiedBy>
  <dcterms:modified xsi:type="dcterms:W3CDTF">2025-09-26T08:04:48Z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D4F9980F24FB49309D28FDCAB9F72E23_11</vt:lpwstr>
  </property>
  <property fmtid="{D5CDD505-2E9C-101B-9397-08002B2CF9AE}" pid="4" name="KSOTemplateDocerSaveRecord">
    <vt:lpwstr>eyJoZGlkIjoiYjliMzU0NmIyYjQ3OTAyYmUwMmE5YmZjNTUyOTdkNDgiLCJ1c2VySWQiOiIzNTQ3NDE2MjcifQ==</vt:lpwstr>
  </property>
</Properties>
</file>