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80" w:lineRule="auto"/>
        <w:jc w:val="center"/>
        <w:rPr>
          <w:rFonts w:cs="Helvetica" w:asciiTheme="majorEastAsia" w:hAnsiTheme="majorEastAsia" w:eastAsiaTheme="majorEastAsia"/>
          <w:b/>
          <w:bCs/>
          <w:color w:val="000000" w:themeColor="text1"/>
          <w:sz w:val="36"/>
          <w:szCs w:val="36"/>
          <w:shd w:val="clear" w:color="auto" w:fill="FFFFFF"/>
        </w:rPr>
      </w:pPr>
      <w:r>
        <w:rPr>
          <w:rFonts w:hint="eastAsia" w:cs="Helvetica" w:asciiTheme="majorEastAsia" w:hAnsiTheme="majorEastAsia" w:eastAsiaTheme="majorEastAsia"/>
          <w:b/>
          <w:bCs/>
          <w:color w:val="000000" w:themeColor="text1"/>
          <w:sz w:val="36"/>
          <w:szCs w:val="36"/>
          <w:shd w:val="clear" w:color="auto" w:fill="FFFFFF"/>
        </w:rPr>
        <w:t>2020年智慧团建系统团组织关系转出操作指南</w:t>
      </w:r>
    </w:p>
    <w:p>
      <w:pPr>
        <w:pStyle w:val="5"/>
        <w:widowControl/>
        <w:spacing w:beforeAutospacing="0" w:afterAutospacing="0" w:line="480" w:lineRule="auto"/>
        <w:rPr>
          <w:rFonts w:hint="eastAsia" w:cs="Helvetica" w:asciiTheme="minorEastAsia" w:hAnsiTheme="minorEastAsia" w:eastAsiaTheme="minorEastAsia"/>
          <w:b/>
          <w:bCs/>
          <w:color w:val="000000" w:themeColor="text1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  <w:lang w:val="en-US" w:eastAsia="zh-CN"/>
        </w:rPr>
        <w:t>各位毕业班团员：</w:t>
      </w:r>
    </w:p>
    <w:p>
      <w:pPr>
        <w:pStyle w:val="5"/>
        <w:widowControl/>
        <w:spacing w:beforeAutospacing="0" w:afterAutospacing="0" w:line="480" w:lineRule="auto"/>
        <w:rPr>
          <w:rFonts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  <w:t xml:space="preserve">   </w:t>
      </w:r>
      <w:r>
        <w:rPr>
          <w:rFonts w:hint="eastAsia" w:cs="Helvetica" w:asciiTheme="minorEastAsia" w:hAnsiTheme="minorEastAsia"/>
          <w:bCs/>
          <w:color w:val="000000" w:themeColor="text1"/>
          <w:sz w:val="30"/>
          <w:szCs w:val="30"/>
          <w:shd w:val="clear" w:color="auto" w:fill="FFFFFF"/>
        </w:rPr>
        <w:t xml:space="preserve"> 临近毕业季，请大家提前做好毕业生的团组织关系转接工作，具体操作指南如下：</w:t>
      </w:r>
    </w:p>
    <w:p>
      <w:pPr>
        <w:pStyle w:val="5"/>
        <w:widowControl/>
        <w:spacing w:beforeAutospacing="0" w:afterAutospacing="0" w:line="480" w:lineRule="auto"/>
        <w:rPr>
          <w:rFonts w:asciiTheme="minorEastAsia" w:hAnsiTheme="minorEastAsia"/>
          <w:b/>
          <w:bCs/>
          <w:color w:val="000000" w:themeColor="text1"/>
          <w:sz w:val="30"/>
          <w:szCs w:val="30"/>
        </w:rPr>
      </w:pPr>
      <w:r>
        <w:rPr>
          <w:rFonts w:hint="eastAsia"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  <w:t>一</w:t>
      </w:r>
      <w:r>
        <w:rPr>
          <w:rFonts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  <w:t>、使用环境要求</w:t>
      </w:r>
    </w:p>
    <w:p>
      <w:pPr>
        <w:pStyle w:val="5"/>
        <w:widowControl/>
        <w:spacing w:beforeAutospacing="0" w:afterAutospacing="0" w:line="360" w:lineRule="auto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（一）</w:t>
      </w:r>
      <w:r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“智慧团建”系统网址：https://zhtj.youth.cn/zhtj。</w:t>
      </w:r>
    </w:p>
    <w:p>
      <w:pPr>
        <w:pStyle w:val="5"/>
        <w:widowControl/>
        <w:spacing w:beforeAutospacing="0" w:afterAutospacing="0" w:line="360" w:lineRule="auto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（二）</w:t>
      </w:r>
      <w:r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电脑操作系统要求：Windows7、Windows8、Windows10和MacOS。</w:t>
      </w:r>
    </w:p>
    <w:p>
      <w:pPr>
        <w:pStyle w:val="5"/>
        <w:widowControl/>
        <w:spacing w:beforeAutospacing="0" w:afterAutospacing="0" w:line="360" w:lineRule="auto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（三）</w:t>
      </w:r>
      <w:r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电脑浏览器要求：IE10及以上版本的IE浏览器或Edge、Chrome、Firefox、Safari等，若使用360、QQ浏览器必须选择极速模式。</w:t>
      </w:r>
    </w:p>
    <w:p>
      <w:pPr>
        <w:pStyle w:val="5"/>
        <w:widowControl/>
        <w:spacing w:beforeAutospacing="0" w:afterAutospacing="0" w:line="360" w:lineRule="auto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（四）</w:t>
      </w:r>
      <w:r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目前系统只支持电脑端（PC端），不支持手机端。</w:t>
      </w:r>
    </w:p>
    <w:p>
      <w:pPr>
        <w:pStyle w:val="5"/>
        <w:widowControl/>
        <w:spacing w:beforeAutospacing="0" w:afterAutospacing="0" w:line="360" w:lineRule="auto"/>
        <w:rPr>
          <w:rFonts w:asciiTheme="minorEastAsia" w:hAnsiTheme="minorEastAsia"/>
          <w:b/>
          <w:bCs/>
          <w:color w:val="000000" w:themeColor="text1"/>
          <w:sz w:val="30"/>
          <w:szCs w:val="30"/>
        </w:rPr>
      </w:pPr>
      <w:r>
        <w:rPr>
          <w:rFonts w:hint="eastAsia"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  <w:t>二</w:t>
      </w:r>
      <w:r>
        <w:rPr>
          <w:rFonts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  <w:t>、</w:t>
      </w:r>
      <w:r>
        <w:rPr>
          <w:rFonts w:hint="eastAsia"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  <w:t>系统登录操作</w:t>
      </w:r>
    </w:p>
    <w:p>
      <w:pPr>
        <w:pStyle w:val="5"/>
        <w:widowControl/>
        <w:spacing w:beforeAutospacing="0" w:afterAutospacing="0" w:line="360" w:lineRule="auto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第一步：打开https://zhtj.youth.cn/zhtj进入系统登录页面；</w:t>
      </w:r>
    </w:p>
    <w:p>
      <w:pPr>
        <w:pStyle w:val="5"/>
        <w:widowControl/>
        <w:spacing w:beforeAutospacing="0" w:afterAutospacing="0" w:line="360" w:lineRule="auto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第二步：输入已经注册到系统的的身份证号码、密码、验证码；</w:t>
      </w:r>
    </w:p>
    <w:p>
      <w:pPr>
        <w:pStyle w:val="5"/>
        <w:widowControl/>
        <w:spacing w:beforeAutospacing="0" w:afterAutospacing="0" w:line="360" w:lineRule="auto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bookmarkStart w:id="0" w:name="_GoBack"/>
      <w:bookmarkEnd w:id="0"/>
    </w:p>
    <w:p>
      <w:pPr>
        <w:pStyle w:val="5"/>
        <w:widowControl/>
        <w:spacing w:beforeAutospacing="0" w:afterAutospacing="0" w:line="360" w:lineRule="auto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第三步：再点击“登录”即可。</w:t>
      </w:r>
    </w:p>
    <w:p>
      <w:pPr>
        <w:pStyle w:val="5"/>
        <w:widowControl/>
        <w:spacing w:beforeAutospacing="0" w:afterAutospacing="0" w:line="360" w:lineRule="auto"/>
        <w:rPr>
          <w:rFonts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  <w:t>三</w:t>
      </w:r>
      <w:r>
        <w:rPr>
          <w:rFonts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  <w:t>、</w:t>
      </w:r>
      <w:r>
        <w:rPr>
          <w:rFonts w:hint="eastAsia" w:cs="Helvetica" w:asciiTheme="minorEastAsia" w:hAnsiTheme="minorEastAsia"/>
          <w:b/>
          <w:bCs/>
          <w:color w:val="000000" w:themeColor="text1"/>
          <w:sz w:val="30"/>
          <w:szCs w:val="30"/>
          <w:shd w:val="clear" w:color="auto" w:fill="FFFFFF"/>
        </w:rPr>
        <w:t>团组织关系转出具体操作</w:t>
      </w:r>
    </w:p>
    <w:p>
      <w:pPr>
        <w:pStyle w:val="5"/>
        <w:widowControl/>
        <w:spacing w:beforeAutospacing="0" w:afterAutospacing="0" w:line="360" w:lineRule="auto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团员个人提交申请</w:t>
      </w:r>
    </w:p>
    <w:p>
      <w:pPr>
        <w:pStyle w:val="5"/>
        <w:widowControl/>
        <w:spacing w:beforeAutospacing="0" w:afterAutospacing="0" w:line="360" w:lineRule="auto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第一步：登录后在界面左下角点击“关系转接”（管理员同学请先点击进入个人中心）；</w:t>
      </w:r>
    </w:p>
    <w:p>
      <w:pPr>
        <w:pStyle w:val="5"/>
        <w:widowControl/>
        <w:spacing w:beforeAutospacing="0" w:afterAutospacing="0" w:line="360" w:lineRule="auto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drawing>
          <wp:inline distT="0" distB="0" distL="0" distR="0">
            <wp:extent cx="3829050" cy="16586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5244" cy="1704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beforeAutospacing="0" w:after="150" w:afterAutospacing="0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第二步：按照提示填写拟转入组织的相关信息；</w:t>
      </w:r>
    </w:p>
    <w:p>
      <w:pPr>
        <w:pStyle w:val="5"/>
        <w:widowControl/>
        <w:spacing w:beforeAutospacing="0" w:after="150" w:afterAutospacing="0"/>
        <w:jc w:val="center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/>
          <w:color w:val="000000" w:themeColor="text1"/>
        </w:rPr>
        <w:drawing>
          <wp:inline distT="0" distB="0" distL="0" distR="0">
            <wp:extent cx="4962525" cy="2162175"/>
            <wp:effectExtent l="19050" t="0" r="9525" b="0"/>
            <wp:docPr id="4" name="图片 4" descr="C:\Users\Dell\AppData\Local\Temp\WeChat Files\216de44da68dfe547b072005ca0b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Dell\AppData\Local\Temp\WeChat Files\216de44da68dfe547b072005ca0b23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beforeAutospacing="0" w:after="150" w:afterAutospacing="0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第三步：点击提交，等待审批。</w:t>
      </w:r>
    </w:p>
    <w:p>
      <w:pPr>
        <w:pStyle w:val="5"/>
        <w:widowControl/>
        <w:spacing w:beforeAutospacing="0" w:after="150" w:afterAutospacing="0"/>
        <w:jc w:val="center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hAnsiTheme="minorEastAsia"/>
          <w:color w:val="000000" w:themeColor="text1"/>
          <w:sz w:val="30"/>
          <w:szCs w:val="30"/>
        </w:rPr>
        <w:drawing>
          <wp:inline distT="0" distB="0" distL="0" distR="0">
            <wp:extent cx="5413375" cy="2562225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3390" cy="257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beforeAutospacing="0" w:after="150" w:afterAutospacing="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</w:p>
    <w:p>
      <w:pPr>
        <w:pStyle w:val="5"/>
        <w:widowControl/>
        <w:spacing w:beforeAutospacing="0" w:after="150" w:afterAutospacing="0"/>
        <w:ind w:firstLine="148" w:firstLineChars="49"/>
        <w:rPr>
          <w:rFonts w:cs="Helvetica" w:asciiTheme="minorEastAsia" w:hAnsiTheme="minorEastAsia"/>
          <w:b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b/>
          <w:color w:val="000000" w:themeColor="text1"/>
          <w:sz w:val="30"/>
          <w:szCs w:val="30"/>
          <w:shd w:val="clear" w:color="auto" w:fill="FFFFFF"/>
        </w:rPr>
        <w:t>四、政策索引</w:t>
      </w:r>
    </w:p>
    <w:p>
      <w:pPr>
        <w:pStyle w:val="5"/>
        <w:widowControl/>
        <w:spacing w:beforeAutospacing="0" w:after="150" w:afterAutospacing="0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（一）已落实工作单位（含自主创业）的毕业学生团员/毕业后因公出国（境）工作的毕业学生团员：将团组织关系转接至工作单位团组织；工作单位尚未建立团组织的, 应转接至工作单位所在地的乡镇街道“学社衔接临时团支部”。</w:t>
      </w:r>
    </w:p>
    <w:p>
      <w:pPr>
        <w:pStyle w:val="5"/>
        <w:widowControl/>
        <w:spacing w:beforeAutospacing="0" w:after="150" w:afterAutospacing="0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（二）升学的毕业学生团员：转接至录取学校相应的团组织。</w:t>
      </w:r>
    </w:p>
    <w:p>
      <w:pPr>
        <w:pStyle w:val="5"/>
        <w:widowControl/>
        <w:spacing w:beforeAutospacing="0" w:after="150" w:afterAutospacing="0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（三）毕业后参军入伍的学生团员：选择“特殊单位团组织”后，由省级团组织负责审核。毕业后到涉密单位工作的学生团员的转接参照此类型处理。</w:t>
      </w:r>
    </w:p>
    <w:p>
      <w:pPr>
        <w:pStyle w:val="5"/>
        <w:widowControl/>
        <w:spacing w:beforeAutospacing="0" w:after="150" w:afterAutospacing="0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（四）离校前尚未落实就业去向的毕业学生团员/毕业后因私出国（境）的毕业学生团员（求学除外）：转接至学生户籍所在地、生源地或本人、父母居住地的乡镇街道“学社衔接临时团支部”。如果条件允许，也可直接将团组织关系转接到毕业学生团员户籍所在地或本人、父母居住地所属的村或社区一级的团组织。</w:t>
      </w:r>
    </w:p>
    <w:p>
      <w:pPr>
        <w:pStyle w:val="5"/>
        <w:widowControl/>
        <w:spacing w:beforeAutospacing="0" w:after="150" w:afterAutospacing="0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>（五）出国（境）学习研究的毕业学生团员：将团组织关系保留在原就读学校。团员在国（境）外期间，应由学校团委或院系团委编入“出国（境）学习研究团员团支部”（可根据人数确定隶属学校团委或院系团委）集中管理。</w:t>
      </w:r>
    </w:p>
    <w:p>
      <w:pPr>
        <w:pStyle w:val="5"/>
        <w:widowControl/>
        <w:spacing w:beforeAutospacing="0" w:after="150" w:afterAutospacing="0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 xml:space="preserve">                        共青团杭州电子科技大学委员会</w:t>
      </w:r>
    </w:p>
    <w:p>
      <w:pPr>
        <w:pStyle w:val="5"/>
        <w:widowControl/>
        <w:spacing w:beforeAutospacing="0" w:after="150" w:afterAutospacing="0"/>
        <w:ind w:firstLine="150" w:firstLineChars="50"/>
        <w:rPr>
          <w:rFonts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</w:pPr>
      <w:r>
        <w:rPr>
          <w:rFonts w:hint="eastAsia" w:cs="Helvetica" w:asciiTheme="minorEastAsia" w:hAnsiTheme="minorEastAsia"/>
          <w:color w:val="000000" w:themeColor="text1"/>
          <w:sz w:val="30"/>
          <w:szCs w:val="30"/>
          <w:shd w:val="clear" w:color="auto" w:fill="FFFFFF"/>
        </w:rPr>
        <w:t xml:space="preserve">                            二〇二〇年四月十四日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7C532A4"/>
    <w:rsid w:val="0003581F"/>
    <w:rsid w:val="00073EE4"/>
    <w:rsid w:val="00206924"/>
    <w:rsid w:val="002274F5"/>
    <w:rsid w:val="00267EF6"/>
    <w:rsid w:val="002C5462"/>
    <w:rsid w:val="002D2F4F"/>
    <w:rsid w:val="00306A36"/>
    <w:rsid w:val="003E3AE2"/>
    <w:rsid w:val="00403E89"/>
    <w:rsid w:val="004118F1"/>
    <w:rsid w:val="00424DF0"/>
    <w:rsid w:val="004B08E1"/>
    <w:rsid w:val="00512BB5"/>
    <w:rsid w:val="005470F3"/>
    <w:rsid w:val="00573B90"/>
    <w:rsid w:val="005C47E8"/>
    <w:rsid w:val="00676154"/>
    <w:rsid w:val="00685E07"/>
    <w:rsid w:val="0069396C"/>
    <w:rsid w:val="006B770F"/>
    <w:rsid w:val="00701A29"/>
    <w:rsid w:val="007D147A"/>
    <w:rsid w:val="007D38CD"/>
    <w:rsid w:val="008963CE"/>
    <w:rsid w:val="00992991"/>
    <w:rsid w:val="00A70BBB"/>
    <w:rsid w:val="00A96D44"/>
    <w:rsid w:val="00AD4D9C"/>
    <w:rsid w:val="00AF185F"/>
    <w:rsid w:val="00B804CB"/>
    <w:rsid w:val="00BA58B9"/>
    <w:rsid w:val="00BD1DC1"/>
    <w:rsid w:val="00CA32FE"/>
    <w:rsid w:val="00CE3C6B"/>
    <w:rsid w:val="00CF2F3A"/>
    <w:rsid w:val="00D972EF"/>
    <w:rsid w:val="00E65140"/>
    <w:rsid w:val="00EA5DD5"/>
    <w:rsid w:val="00EE3789"/>
    <w:rsid w:val="00FC4EC0"/>
    <w:rsid w:val="17C532A4"/>
    <w:rsid w:val="21E11AAC"/>
    <w:rsid w:val="3729457E"/>
    <w:rsid w:val="5C0D378A"/>
    <w:rsid w:val="60466E7E"/>
    <w:rsid w:val="66EA61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3C46D2-A02E-4B1F-9863-17D8B80A18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435</Words>
  <Characters>2480</Characters>
  <Lines>20</Lines>
  <Paragraphs>5</Paragraphs>
  <TotalTime>0</TotalTime>
  <ScaleCrop>false</ScaleCrop>
  <LinksUpToDate>false</LinksUpToDate>
  <CharactersWithSpaces>2910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2020-04-13T09:25:00Z</dcterms:created>
  <dc:creator>Administrator</dc:creator>
  <cp:lastModifiedBy>Administrator</cp:lastModifiedBy>
  <dcterms:modified xsi:type="dcterms:W3CDTF">2020-04-24T03:13:31Z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